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DEF28" w14:textId="77777777" w:rsidR="00D044F3" w:rsidRPr="00D044F3" w:rsidRDefault="00D044F3" w:rsidP="00D044F3">
      <w:pPr>
        <w:jc w:val="center"/>
        <w:rPr>
          <w:rFonts w:ascii="Times New Roman" w:hAnsi="Times New Roman" w:cs="Times New Roman"/>
          <w:b/>
          <w:bCs/>
        </w:rPr>
      </w:pPr>
      <w:r w:rsidRPr="00D044F3">
        <w:rPr>
          <w:rFonts w:ascii="Times New Roman" w:hAnsi="Times New Roman" w:cs="Times New Roman"/>
          <w:b/>
          <w:bCs/>
        </w:rPr>
        <w:t>ASCC Arts and Humanities Subcommittee 2</w:t>
      </w:r>
    </w:p>
    <w:p w14:paraId="077C8469" w14:textId="5B59A48A" w:rsidR="00D044F3" w:rsidRPr="00D044F3" w:rsidRDefault="00E24D91" w:rsidP="00D044F3">
      <w:pPr>
        <w:jc w:val="center"/>
        <w:rPr>
          <w:rFonts w:ascii="Times New Roman" w:hAnsi="Times New Roman" w:cs="Times New Roman"/>
        </w:rPr>
      </w:pPr>
      <w:r>
        <w:rPr>
          <w:rFonts w:ascii="Times New Roman" w:hAnsi="Times New Roman" w:cs="Times New Roman"/>
        </w:rPr>
        <w:t>Unapproved</w:t>
      </w:r>
      <w:r w:rsidR="00D044F3" w:rsidRPr="00D044F3">
        <w:rPr>
          <w:rFonts w:ascii="Times New Roman" w:hAnsi="Times New Roman" w:cs="Times New Roman"/>
        </w:rPr>
        <w:t xml:space="preserve"> Minutes</w:t>
      </w:r>
    </w:p>
    <w:p w14:paraId="4EF0706F" w14:textId="3388644D" w:rsidR="00D044F3" w:rsidRPr="00D044F3" w:rsidRDefault="00D044F3" w:rsidP="00D044F3">
      <w:pPr>
        <w:rPr>
          <w:rFonts w:ascii="Times New Roman" w:hAnsi="Times New Roman" w:cs="Times New Roman"/>
        </w:rPr>
      </w:pPr>
      <w:r w:rsidRPr="00D044F3">
        <w:rPr>
          <w:rFonts w:ascii="Times New Roman" w:hAnsi="Times New Roman" w:cs="Times New Roman"/>
        </w:rPr>
        <w:t xml:space="preserve">Tuesday, </w:t>
      </w:r>
      <w:r w:rsidR="004D7D8F">
        <w:rPr>
          <w:rFonts w:ascii="Times New Roman" w:hAnsi="Times New Roman" w:cs="Times New Roman"/>
        </w:rPr>
        <w:t>February 3</w:t>
      </w:r>
      <w:r w:rsidR="004D7D8F" w:rsidRPr="004D7D8F">
        <w:rPr>
          <w:rFonts w:ascii="Times New Roman" w:hAnsi="Times New Roman" w:cs="Times New Roman"/>
          <w:vertAlign w:val="superscript"/>
        </w:rPr>
        <w:t>rd</w:t>
      </w:r>
      <w:r w:rsidRPr="00D044F3">
        <w:rPr>
          <w:rFonts w:ascii="Times New Roman" w:hAnsi="Times New Roman" w:cs="Times New Roman"/>
        </w:rPr>
        <w:t>, 2025</w:t>
      </w:r>
      <w:r w:rsidRPr="00D044F3">
        <w:rPr>
          <w:rFonts w:ascii="Times New Roman" w:hAnsi="Times New Roman" w:cs="Times New Roman"/>
        </w:rPr>
        <w:tab/>
      </w:r>
      <w:r w:rsidRPr="00D044F3">
        <w:rPr>
          <w:rFonts w:ascii="Times New Roman" w:hAnsi="Times New Roman" w:cs="Times New Roman"/>
        </w:rPr>
        <w:tab/>
      </w:r>
      <w:r w:rsidRPr="00D044F3">
        <w:rPr>
          <w:rFonts w:ascii="Times New Roman" w:hAnsi="Times New Roman" w:cs="Times New Roman"/>
        </w:rPr>
        <w:tab/>
      </w:r>
      <w:r w:rsidRPr="00D044F3">
        <w:rPr>
          <w:rFonts w:ascii="Times New Roman" w:hAnsi="Times New Roman" w:cs="Times New Roman"/>
        </w:rPr>
        <w:tab/>
      </w:r>
      <w:r w:rsidRPr="00D044F3">
        <w:rPr>
          <w:rFonts w:ascii="Times New Roman" w:hAnsi="Times New Roman" w:cs="Times New Roman"/>
        </w:rPr>
        <w:tab/>
        <w:t xml:space="preserve">                            12:30PM – 2:00PM</w:t>
      </w:r>
    </w:p>
    <w:p w14:paraId="79162651" w14:textId="77777777" w:rsidR="00D044F3" w:rsidRPr="00D044F3" w:rsidRDefault="00D044F3" w:rsidP="00D044F3">
      <w:pPr>
        <w:rPr>
          <w:rFonts w:ascii="Times New Roman" w:hAnsi="Times New Roman" w:cs="Times New Roman"/>
        </w:rPr>
      </w:pPr>
      <w:r w:rsidRPr="00D044F3">
        <w:rPr>
          <w:rFonts w:ascii="Times New Roman" w:hAnsi="Times New Roman" w:cs="Times New Roman"/>
        </w:rPr>
        <w:t>CarmenZoom</w:t>
      </w:r>
    </w:p>
    <w:p w14:paraId="61C8E304" w14:textId="7F4169F5" w:rsidR="00D044F3" w:rsidRPr="00D044F3" w:rsidRDefault="00D044F3" w:rsidP="00D044F3">
      <w:pPr>
        <w:rPr>
          <w:rFonts w:ascii="Times New Roman" w:hAnsi="Times New Roman" w:cs="Times New Roman"/>
        </w:rPr>
      </w:pPr>
      <w:r w:rsidRPr="00D044F3">
        <w:rPr>
          <w:rFonts w:ascii="Times New Roman" w:hAnsi="Times New Roman" w:cs="Times New Roman"/>
          <w:b/>
          <w:bCs/>
        </w:rPr>
        <w:t>Attendees:</w:t>
      </w:r>
      <w:r w:rsidRPr="00D044F3">
        <w:rPr>
          <w:rFonts w:ascii="Times New Roman" w:hAnsi="Times New Roman" w:cs="Times New Roman"/>
        </w:rPr>
        <w:t xml:space="preserve"> Bitters, Martinez, Neff, Staley, Troyan, Vankeerbergen, Wade</w:t>
      </w:r>
    </w:p>
    <w:p w14:paraId="74D7A1FA" w14:textId="5A0B2262" w:rsidR="00D044F3" w:rsidRPr="00D044F3" w:rsidRDefault="00D044F3" w:rsidP="00D044F3">
      <w:pPr>
        <w:rPr>
          <w:rFonts w:ascii="Times New Roman" w:hAnsi="Times New Roman" w:cs="Times New Roman"/>
          <w:b/>
          <w:bCs/>
        </w:rPr>
      </w:pPr>
      <w:r w:rsidRPr="00D044F3">
        <w:rPr>
          <w:rFonts w:ascii="Times New Roman" w:hAnsi="Times New Roman" w:cs="Times New Roman"/>
          <w:b/>
          <w:bCs/>
        </w:rPr>
        <w:t>Agenda</w:t>
      </w:r>
    </w:p>
    <w:p w14:paraId="3BE471E9" w14:textId="706B356F" w:rsidR="006B1A2B" w:rsidRPr="00D044F3" w:rsidRDefault="006B1A2B" w:rsidP="006B1A2B">
      <w:pPr>
        <w:pStyle w:val="ListParagraph"/>
        <w:numPr>
          <w:ilvl w:val="0"/>
          <w:numId w:val="3"/>
        </w:numPr>
        <w:rPr>
          <w:rFonts w:ascii="Times New Roman" w:hAnsi="Times New Roman" w:cs="Times New Roman"/>
        </w:rPr>
      </w:pPr>
      <w:r w:rsidRPr="00D044F3">
        <w:rPr>
          <w:rFonts w:ascii="Times New Roman" w:hAnsi="Times New Roman" w:cs="Times New Roman"/>
        </w:rPr>
        <w:t>Approval of 01-20-2026 minutes</w:t>
      </w:r>
    </w:p>
    <w:p w14:paraId="64DBB7E5" w14:textId="21A8AA93" w:rsidR="006B1A2B" w:rsidRPr="00D044F3" w:rsidRDefault="006B1A2B" w:rsidP="006B1A2B">
      <w:pPr>
        <w:pStyle w:val="ListParagraph"/>
        <w:numPr>
          <w:ilvl w:val="1"/>
          <w:numId w:val="3"/>
        </w:numPr>
        <w:rPr>
          <w:rFonts w:ascii="Times New Roman" w:hAnsi="Times New Roman" w:cs="Times New Roman"/>
        </w:rPr>
      </w:pPr>
      <w:r w:rsidRPr="00D044F3">
        <w:rPr>
          <w:rFonts w:ascii="Times New Roman" w:hAnsi="Times New Roman" w:cs="Times New Roman"/>
        </w:rPr>
        <w:t>Martinez, Tr</w:t>
      </w:r>
      <w:r w:rsidR="00591977">
        <w:rPr>
          <w:rFonts w:ascii="Times New Roman" w:hAnsi="Times New Roman" w:cs="Times New Roman"/>
        </w:rPr>
        <w:t>o</w:t>
      </w:r>
      <w:r w:rsidRPr="00D044F3">
        <w:rPr>
          <w:rFonts w:ascii="Times New Roman" w:hAnsi="Times New Roman" w:cs="Times New Roman"/>
        </w:rPr>
        <w:t xml:space="preserve">yan; unanimously approved. </w:t>
      </w:r>
    </w:p>
    <w:p w14:paraId="45F2BA08" w14:textId="77777777" w:rsidR="006B1A2B" w:rsidRPr="00D044F3" w:rsidRDefault="006B1A2B" w:rsidP="006B1A2B">
      <w:pPr>
        <w:pStyle w:val="ListParagraph"/>
        <w:numPr>
          <w:ilvl w:val="0"/>
          <w:numId w:val="3"/>
        </w:numPr>
        <w:rPr>
          <w:rFonts w:ascii="Times New Roman" w:hAnsi="Times New Roman" w:cs="Times New Roman"/>
        </w:rPr>
      </w:pPr>
      <w:r w:rsidRPr="00D044F3">
        <w:rPr>
          <w:rFonts w:ascii="Times New Roman" w:hAnsi="Times New Roman" w:cs="Times New Roman"/>
        </w:rPr>
        <w:t>Art Education 2800 – new course requesting 100% DL and GEN Theme: Sustainability with 4-CH HIP: Research and Creative Inquiry</w:t>
      </w:r>
    </w:p>
    <w:p w14:paraId="6F5AC298" w14:textId="5DAD345C" w:rsidR="006B1A2B" w:rsidRPr="00D044F3" w:rsidRDefault="006B1A2B" w:rsidP="006B1A2B">
      <w:pPr>
        <w:pStyle w:val="ListParagraph"/>
        <w:numPr>
          <w:ilvl w:val="1"/>
          <w:numId w:val="3"/>
        </w:numPr>
        <w:rPr>
          <w:rFonts w:ascii="Times New Roman" w:hAnsi="Times New Roman" w:cs="Times New Roman"/>
        </w:rPr>
      </w:pPr>
      <w:r w:rsidRPr="00D044F3">
        <w:rPr>
          <w:rFonts w:ascii="Times New Roman" w:hAnsi="Times New Roman" w:cs="Times New Roman"/>
        </w:rPr>
        <w:t xml:space="preserve">Comment: The Subcommittee commends the course design and finds it to be a strong and engaging offering. </w:t>
      </w:r>
    </w:p>
    <w:p w14:paraId="2126DDB4" w14:textId="340324F1" w:rsidR="006B1A2B" w:rsidRPr="00D044F3" w:rsidRDefault="00345D9E" w:rsidP="006B1A2B">
      <w:pPr>
        <w:pStyle w:val="ListParagraph"/>
        <w:numPr>
          <w:ilvl w:val="1"/>
          <w:numId w:val="3"/>
        </w:numPr>
        <w:rPr>
          <w:rFonts w:ascii="Times New Roman" w:hAnsi="Times New Roman" w:cs="Times New Roman"/>
        </w:rPr>
      </w:pPr>
      <w:r w:rsidRPr="00D044F3">
        <w:rPr>
          <w:rFonts w:ascii="Times New Roman" w:hAnsi="Times New Roman" w:cs="Times New Roman"/>
        </w:rPr>
        <w:t>Comment</w:t>
      </w:r>
      <w:r w:rsidR="006B1A2B" w:rsidRPr="00D044F3">
        <w:rPr>
          <w:rFonts w:ascii="Times New Roman" w:hAnsi="Times New Roman" w:cs="Times New Roman"/>
        </w:rPr>
        <w:t xml:space="preserve">: Given the scope and amount of work required of the course, </w:t>
      </w:r>
      <w:r w:rsidRPr="00D044F3">
        <w:rPr>
          <w:rFonts w:ascii="Times New Roman" w:hAnsi="Times New Roman" w:cs="Times New Roman"/>
        </w:rPr>
        <w:t>the Subcommittee encourages the department to consider whether this course might be more appropriately positioned as an upper-level offering rather than at the 2000-level.</w:t>
      </w:r>
    </w:p>
    <w:p w14:paraId="42D53607" w14:textId="77A4788F" w:rsidR="004713F1" w:rsidRPr="00D044F3" w:rsidRDefault="004713F1" w:rsidP="006B1A2B">
      <w:pPr>
        <w:pStyle w:val="ListParagraph"/>
        <w:numPr>
          <w:ilvl w:val="1"/>
          <w:numId w:val="3"/>
        </w:numPr>
        <w:rPr>
          <w:rFonts w:ascii="Times New Roman" w:hAnsi="Times New Roman" w:cs="Times New Roman"/>
        </w:rPr>
      </w:pPr>
      <w:r w:rsidRPr="00D044F3">
        <w:rPr>
          <w:rFonts w:ascii="Times New Roman" w:hAnsi="Times New Roman" w:cs="Times New Roman"/>
        </w:rPr>
        <w:t xml:space="preserve">Troyan, Martinez; unanimously approved with two comments. </w:t>
      </w:r>
    </w:p>
    <w:p w14:paraId="0BD79C34" w14:textId="77777777" w:rsidR="006B1A2B" w:rsidRPr="00D044F3" w:rsidRDefault="006B1A2B" w:rsidP="006B1A2B">
      <w:pPr>
        <w:pStyle w:val="ListParagraph"/>
        <w:numPr>
          <w:ilvl w:val="0"/>
          <w:numId w:val="3"/>
        </w:numPr>
        <w:rPr>
          <w:rFonts w:ascii="Times New Roman" w:hAnsi="Times New Roman" w:cs="Times New Roman"/>
        </w:rPr>
      </w:pPr>
      <w:r w:rsidRPr="00D044F3">
        <w:rPr>
          <w:rFonts w:ascii="Times New Roman" w:hAnsi="Times New Roman" w:cs="Times New Roman"/>
        </w:rPr>
        <w:t>Slavic 3900 – new course requesting GEN Theme: Traditions, Cultures, and Transformations with 4-CH HIP: Research and Creative Inquiry</w:t>
      </w:r>
    </w:p>
    <w:p w14:paraId="1027A666" w14:textId="31D63566" w:rsidR="00345D9E" w:rsidRPr="00D044F3" w:rsidRDefault="00345D9E" w:rsidP="00345D9E">
      <w:pPr>
        <w:pStyle w:val="ListParagraph"/>
        <w:numPr>
          <w:ilvl w:val="1"/>
          <w:numId w:val="3"/>
        </w:numPr>
        <w:rPr>
          <w:rFonts w:ascii="Times New Roman" w:hAnsi="Times New Roman" w:cs="Times New Roman"/>
        </w:rPr>
      </w:pPr>
      <w:r w:rsidRPr="00D044F3">
        <w:rPr>
          <w:rFonts w:ascii="Times New Roman" w:hAnsi="Times New Roman" w:cs="Times New Roman"/>
        </w:rPr>
        <w:t xml:space="preserve">Comment: The Subcommittee commends the department for this thoughtful course and finds the intersection of culture and fashion to be compelling and engaging. </w:t>
      </w:r>
    </w:p>
    <w:p w14:paraId="3BD1080F" w14:textId="44225B90" w:rsidR="00345D9E" w:rsidRPr="00D044F3" w:rsidRDefault="00345D9E" w:rsidP="00345D9E">
      <w:pPr>
        <w:pStyle w:val="ListParagraph"/>
        <w:numPr>
          <w:ilvl w:val="1"/>
          <w:numId w:val="3"/>
        </w:numPr>
        <w:rPr>
          <w:rFonts w:ascii="Times New Roman" w:hAnsi="Times New Roman" w:cs="Times New Roman"/>
        </w:rPr>
      </w:pPr>
      <w:r w:rsidRPr="00D044F3">
        <w:rPr>
          <w:rFonts w:ascii="Times New Roman" w:hAnsi="Times New Roman" w:cs="Times New Roman"/>
        </w:rPr>
        <w:t xml:space="preserve">Comment: The Subcommittee notes the inclusion of a Land Acknowledgment in the syllabus (p. </w:t>
      </w:r>
      <w:r w:rsidR="00383D61" w:rsidRPr="00D044F3">
        <w:rPr>
          <w:rFonts w:ascii="Times New Roman" w:hAnsi="Times New Roman" w:cs="Times New Roman"/>
        </w:rPr>
        <w:t>2</w:t>
      </w:r>
      <w:r w:rsidRPr="00D044F3">
        <w:rPr>
          <w:rFonts w:ascii="Times New Roman" w:hAnsi="Times New Roman" w:cs="Times New Roman"/>
        </w:rPr>
        <w:t xml:space="preserve">0). As of 06/27/2025, Land Acknowledgments are no longer permissible on official university documents (including most syllabi) per the university’s SB1 Compliance website. The course instructor(s) should consult with their TIU director/chair regarding whether or not this statement may be included within the syllabus. </w:t>
      </w:r>
    </w:p>
    <w:p w14:paraId="2822785C" w14:textId="2600F95C" w:rsidR="00345D9E" w:rsidRPr="00D044F3" w:rsidRDefault="00345D9E" w:rsidP="00345D9E">
      <w:pPr>
        <w:pStyle w:val="ListParagraph"/>
        <w:numPr>
          <w:ilvl w:val="1"/>
          <w:numId w:val="3"/>
        </w:numPr>
        <w:rPr>
          <w:rFonts w:ascii="Times New Roman" w:hAnsi="Times New Roman" w:cs="Times New Roman"/>
        </w:rPr>
      </w:pPr>
      <w:r w:rsidRPr="00D044F3">
        <w:rPr>
          <w:rFonts w:ascii="Times New Roman" w:hAnsi="Times New Roman" w:cs="Times New Roman"/>
          <w:b/>
          <w:bCs/>
        </w:rPr>
        <w:t>Contingency</w:t>
      </w:r>
      <w:r w:rsidRPr="00D044F3">
        <w:rPr>
          <w:rFonts w:ascii="Times New Roman" w:hAnsi="Times New Roman" w:cs="Times New Roman"/>
        </w:rPr>
        <w:t>: As of August 29</w:t>
      </w:r>
      <w:r w:rsidRPr="00D044F3">
        <w:rPr>
          <w:rFonts w:ascii="Times New Roman" w:hAnsi="Times New Roman" w:cs="Times New Roman"/>
          <w:vertAlign w:val="superscript"/>
        </w:rPr>
        <w:t>th</w:t>
      </w:r>
      <w:r w:rsidRPr="00D044F3">
        <w:rPr>
          <w:rFonts w:ascii="Times New Roman" w:hAnsi="Times New Roman" w:cs="Times New Roman"/>
        </w:rPr>
        <w:t>, 2025, all syllabi must have either a link to the statements below </w:t>
      </w:r>
      <w:r w:rsidRPr="00D044F3">
        <w:rPr>
          <w:rFonts w:ascii="Times New Roman" w:hAnsi="Times New Roman" w:cs="Times New Roman"/>
          <w:b/>
          <w:bCs/>
        </w:rPr>
        <w:t>or </w:t>
      </w:r>
      <w:r w:rsidRPr="00D044F3">
        <w:rPr>
          <w:rFonts w:ascii="Times New Roman" w:hAnsi="Times New Roman" w:cs="Times New Roman"/>
        </w:rPr>
        <w:t xml:space="preserve">these statements written out in their entirety within the syllabus (the statement(s) in </w:t>
      </w:r>
      <w:r w:rsidRPr="00D044F3">
        <w:rPr>
          <w:rFonts w:ascii="Times New Roman" w:hAnsi="Times New Roman" w:cs="Times New Roman"/>
          <w:b/>
          <w:bCs/>
        </w:rPr>
        <w:t xml:space="preserve">bold </w:t>
      </w:r>
      <w:r w:rsidRPr="00D044F3">
        <w:rPr>
          <w:rFonts w:ascii="Times New Roman" w:hAnsi="Times New Roman" w:cs="Times New Roman"/>
        </w:rPr>
        <w:t>below are missing or outdated in the current syllabi). Syllabi should link to the Office of Undergraduate Education's </w:t>
      </w:r>
      <w:hyperlink r:id="rId5" w:tooltip="https://ugeducation.osu.edu/academics/syllabus-policies-statements" w:history="1">
        <w:r w:rsidRPr="00D044F3">
          <w:rPr>
            <w:rStyle w:val="Hyperlink"/>
            <w:rFonts w:ascii="Times New Roman" w:hAnsi="Times New Roman" w:cs="Times New Roman"/>
          </w:rPr>
          <w:t>Syllabus Policies &amp; Statements webpage</w:t>
        </w:r>
      </w:hyperlink>
      <w:r w:rsidRPr="00D044F3">
        <w:rPr>
          <w:rFonts w:ascii="Times New Roman" w:hAnsi="Times New Roman" w:cs="Times New Roman"/>
        </w:rPr>
        <w:t> and/or copy-and-paste the statements from the Office of Undergraduate Education's website.</w:t>
      </w:r>
    </w:p>
    <w:p w14:paraId="4D702E99" w14:textId="77777777" w:rsidR="00345D9E" w:rsidRPr="00345D9E" w:rsidRDefault="00345D9E" w:rsidP="00345D9E">
      <w:pPr>
        <w:pStyle w:val="ListParagraph"/>
        <w:numPr>
          <w:ilvl w:val="2"/>
          <w:numId w:val="3"/>
        </w:numPr>
        <w:rPr>
          <w:rFonts w:ascii="Times New Roman" w:hAnsi="Times New Roman" w:cs="Times New Roman"/>
        </w:rPr>
      </w:pPr>
      <w:r w:rsidRPr="00345D9E">
        <w:rPr>
          <w:rFonts w:ascii="Times New Roman" w:hAnsi="Times New Roman" w:cs="Times New Roman"/>
        </w:rPr>
        <w:t>Academic Misconduct</w:t>
      </w:r>
    </w:p>
    <w:p w14:paraId="63B880DE" w14:textId="001D5B48" w:rsidR="00345D9E" w:rsidRPr="00345D9E" w:rsidRDefault="00345D9E" w:rsidP="00345D9E">
      <w:pPr>
        <w:pStyle w:val="ListParagraph"/>
        <w:numPr>
          <w:ilvl w:val="2"/>
          <w:numId w:val="3"/>
        </w:numPr>
        <w:rPr>
          <w:rFonts w:ascii="Times New Roman" w:hAnsi="Times New Roman" w:cs="Times New Roman"/>
          <w:b/>
          <w:bCs/>
        </w:rPr>
      </w:pPr>
      <w:r w:rsidRPr="00345D9E">
        <w:rPr>
          <w:rFonts w:ascii="Times New Roman" w:hAnsi="Times New Roman" w:cs="Times New Roman"/>
          <w:b/>
          <w:bCs/>
        </w:rPr>
        <w:t xml:space="preserve">Student Life - Disability Services </w:t>
      </w:r>
      <w:r w:rsidR="00383D61" w:rsidRPr="00D044F3">
        <w:rPr>
          <w:rFonts w:ascii="Times New Roman" w:hAnsi="Times New Roman" w:cs="Times New Roman"/>
          <w:b/>
          <w:bCs/>
        </w:rPr>
        <w:t>(p. 21)</w:t>
      </w:r>
    </w:p>
    <w:p w14:paraId="3834A3F5" w14:textId="45C5A5AB" w:rsidR="00345D9E" w:rsidRPr="00345D9E" w:rsidRDefault="00345D9E" w:rsidP="00345D9E">
      <w:pPr>
        <w:pStyle w:val="ListParagraph"/>
        <w:numPr>
          <w:ilvl w:val="2"/>
          <w:numId w:val="3"/>
        </w:numPr>
        <w:rPr>
          <w:rFonts w:ascii="Times New Roman" w:hAnsi="Times New Roman" w:cs="Times New Roman"/>
          <w:b/>
          <w:bCs/>
        </w:rPr>
      </w:pPr>
      <w:r w:rsidRPr="00345D9E">
        <w:rPr>
          <w:rFonts w:ascii="Times New Roman" w:hAnsi="Times New Roman" w:cs="Times New Roman"/>
          <w:b/>
          <w:bCs/>
        </w:rPr>
        <w:lastRenderedPageBreak/>
        <w:t xml:space="preserve">Religious Accommodations – </w:t>
      </w:r>
      <w:r w:rsidRPr="00345D9E">
        <w:rPr>
          <w:rFonts w:ascii="Times New Roman" w:hAnsi="Times New Roman" w:cs="Times New Roman"/>
        </w:rPr>
        <w:t xml:space="preserve">please update the office hyperlink. </w:t>
      </w:r>
      <w:r w:rsidRPr="00345D9E">
        <w:rPr>
          <w:rFonts w:ascii="Times New Roman" w:hAnsi="Times New Roman" w:cs="Times New Roman"/>
          <w:b/>
          <w:bCs/>
        </w:rPr>
        <w:t xml:space="preserve">(p. </w:t>
      </w:r>
      <w:r w:rsidR="00383D61" w:rsidRPr="00B11B3F">
        <w:rPr>
          <w:rFonts w:ascii="Times New Roman" w:hAnsi="Times New Roman" w:cs="Times New Roman"/>
          <w:b/>
          <w:bCs/>
        </w:rPr>
        <w:t>23</w:t>
      </w:r>
      <w:r w:rsidRPr="00345D9E">
        <w:rPr>
          <w:rFonts w:ascii="Times New Roman" w:hAnsi="Times New Roman" w:cs="Times New Roman"/>
          <w:b/>
          <w:bCs/>
        </w:rPr>
        <w:t>)</w:t>
      </w:r>
    </w:p>
    <w:p w14:paraId="5682C9A4" w14:textId="77777777" w:rsidR="00345D9E" w:rsidRPr="00345D9E" w:rsidRDefault="00345D9E" w:rsidP="00345D9E">
      <w:pPr>
        <w:pStyle w:val="ListParagraph"/>
        <w:numPr>
          <w:ilvl w:val="2"/>
          <w:numId w:val="3"/>
        </w:numPr>
        <w:rPr>
          <w:rFonts w:ascii="Times New Roman" w:hAnsi="Times New Roman" w:cs="Times New Roman"/>
          <w:b/>
          <w:bCs/>
        </w:rPr>
      </w:pPr>
      <w:r w:rsidRPr="00345D9E">
        <w:rPr>
          <w:rFonts w:ascii="Times New Roman" w:hAnsi="Times New Roman" w:cs="Times New Roman"/>
          <w:b/>
          <w:bCs/>
        </w:rPr>
        <w:t>Intellectual Diversity</w:t>
      </w:r>
    </w:p>
    <w:p w14:paraId="727E7809" w14:textId="503B39EA" w:rsidR="00345D9E" w:rsidRPr="00345D9E" w:rsidRDefault="00345D9E" w:rsidP="00345D9E">
      <w:pPr>
        <w:pStyle w:val="ListParagraph"/>
        <w:ind w:left="1800"/>
        <w:rPr>
          <w:rFonts w:ascii="Times New Roman" w:hAnsi="Times New Roman" w:cs="Times New Roman"/>
        </w:rPr>
      </w:pPr>
      <w:r w:rsidRPr="00345D9E">
        <w:rPr>
          <w:rFonts w:ascii="Times New Roman" w:hAnsi="Times New Roman" w:cs="Times New Roman"/>
        </w:rPr>
        <w:t xml:space="preserve">Instructors are welcome to include any standard and/or recommended syllabus statements found on the </w:t>
      </w:r>
      <w:hyperlink r:id="rId6" w:history="1">
        <w:r w:rsidRPr="00345D9E">
          <w:rPr>
            <w:rStyle w:val="Hyperlink"/>
            <w:rFonts w:ascii="Times New Roman" w:hAnsi="Times New Roman" w:cs="Times New Roman"/>
          </w:rPr>
          <w:t>Office of Undergraduate Education's webpage </w:t>
        </w:r>
      </w:hyperlink>
      <w:r w:rsidRPr="00345D9E">
        <w:rPr>
          <w:rFonts w:ascii="Times New Roman" w:hAnsi="Times New Roman" w:cs="Times New Roman"/>
        </w:rPr>
        <w:t>which they deem relevant for their course. Please refer to this page to ensure that the statements on Diversity and Title IX (now to be replaced with the statement on “Creating an Environment Free from Harassment, Discrimination, and Sexual Misconduct”) on p</w:t>
      </w:r>
      <w:r w:rsidR="00383D61" w:rsidRPr="00D044F3">
        <w:rPr>
          <w:rFonts w:ascii="Times New Roman" w:hAnsi="Times New Roman" w:cs="Times New Roman"/>
        </w:rPr>
        <w:t xml:space="preserve">p. 19-20 </w:t>
      </w:r>
      <w:r w:rsidRPr="00345D9E">
        <w:rPr>
          <w:rFonts w:ascii="Times New Roman" w:hAnsi="Times New Roman" w:cs="Times New Roman"/>
        </w:rPr>
        <w:t>of the syllabus and all other statements are current and accurate.</w:t>
      </w:r>
    </w:p>
    <w:p w14:paraId="74E8F4FB" w14:textId="602EEBF9" w:rsidR="006B1A2B" w:rsidRPr="00D044F3" w:rsidRDefault="00345D9E" w:rsidP="006B1A2B">
      <w:pPr>
        <w:pStyle w:val="ListParagraph"/>
        <w:numPr>
          <w:ilvl w:val="1"/>
          <w:numId w:val="3"/>
        </w:numPr>
        <w:rPr>
          <w:rFonts w:ascii="Times New Roman" w:hAnsi="Times New Roman" w:cs="Times New Roman"/>
        </w:rPr>
      </w:pPr>
      <w:r w:rsidRPr="00D044F3">
        <w:rPr>
          <w:rFonts w:ascii="Times New Roman" w:hAnsi="Times New Roman" w:cs="Times New Roman"/>
        </w:rPr>
        <w:t xml:space="preserve">Martinez, Troyan; unanimously approved with two comments and </w:t>
      </w:r>
      <w:r w:rsidRPr="00D044F3">
        <w:rPr>
          <w:rFonts w:ascii="Times New Roman" w:hAnsi="Times New Roman" w:cs="Times New Roman"/>
          <w:b/>
          <w:bCs/>
        </w:rPr>
        <w:t>one contingency</w:t>
      </w:r>
      <w:r w:rsidRPr="00D044F3">
        <w:rPr>
          <w:rFonts w:ascii="Times New Roman" w:hAnsi="Times New Roman" w:cs="Times New Roman"/>
        </w:rPr>
        <w:t xml:space="preserve">. </w:t>
      </w:r>
    </w:p>
    <w:p w14:paraId="69901B74" w14:textId="77777777" w:rsidR="006B1A2B" w:rsidRPr="00D044F3" w:rsidRDefault="006B1A2B" w:rsidP="006B1A2B">
      <w:pPr>
        <w:pStyle w:val="ListParagraph"/>
        <w:numPr>
          <w:ilvl w:val="0"/>
          <w:numId w:val="3"/>
        </w:numPr>
        <w:rPr>
          <w:rFonts w:ascii="Times New Roman" w:hAnsi="Times New Roman" w:cs="Times New Roman"/>
        </w:rPr>
      </w:pPr>
      <w:r w:rsidRPr="00D044F3">
        <w:rPr>
          <w:rFonts w:ascii="Times New Roman" w:hAnsi="Times New Roman" w:cs="Times New Roman"/>
        </w:rPr>
        <w:t>Theatre 5405 – new course</w:t>
      </w:r>
    </w:p>
    <w:p w14:paraId="506880D9" w14:textId="2CB972A8" w:rsidR="006B1A2B" w:rsidRPr="00D044F3" w:rsidRDefault="00220ECB" w:rsidP="00220ECB">
      <w:pPr>
        <w:pStyle w:val="ListParagraph"/>
        <w:numPr>
          <w:ilvl w:val="1"/>
          <w:numId w:val="3"/>
        </w:numPr>
        <w:rPr>
          <w:rFonts w:ascii="Times New Roman" w:hAnsi="Times New Roman" w:cs="Times New Roman"/>
        </w:rPr>
      </w:pPr>
      <w:r w:rsidRPr="00D044F3">
        <w:rPr>
          <w:rFonts w:ascii="Times New Roman" w:hAnsi="Times New Roman" w:cs="Times New Roman"/>
          <w:b/>
          <w:bCs/>
        </w:rPr>
        <w:t>Contingency</w:t>
      </w:r>
      <w:r w:rsidRPr="00D044F3">
        <w:rPr>
          <w:rFonts w:ascii="Times New Roman" w:hAnsi="Times New Roman" w:cs="Times New Roman"/>
        </w:rPr>
        <w:t>: The Subcommittee recommends defining key terms used in the assignments (e.g., benchmarking) and providing additional detail in the assignment description</w:t>
      </w:r>
      <w:r w:rsidR="004713F1" w:rsidRPr="00D044F3">
        <w:rPr>
          <w:rFonts w:ascii="Times New Roman" w:hAnsi="Times New Roman" w:cs="Times New Roman"/>
        </w:rPr>
        <w:t>s</w:t>
      </w:r>
      <w:r w:rsidRPr="00D044F3">
        <w:rPr>
          <w:rFonts w:ascii="Times New Roman" w:hAnsi="Times New Roman" w:cs="Times New Roman"/>
        </w:rPr>
        <w:t>. Given the interdisciplinary nature of the cours</w:t>
      </w:r>
      <w:r w:rsidR="004713F1" w:rsidRPr="00D044F3">
        <w:rPr>
          <w:rFonts w:ascii="Times New Roman" w:hAnsi="Times New Roman" w:cs="Times New Roman"/>
        </w:rPr>
        <w:t>e</w:t>
      </w:r>
      <w:r w:rsidRPr="00D044F3">
        <w:rPr>
          <w:rFonts w:ascii="Times New Roman" w:hAnsi="Times New Roman" w:cs="Times New Roman"/>
        </w:rPr>
        <w:t xml:space="preserve">, students from other units </w:t>
      </w:r>
      <w:r w:rsidR="004713F1" w:rsidRPr="00D044F3">
        <w:rPr>
          <w:rFonts w:ascii="Times New Roman" w:hAnsi="Times New Roman" w:cs="Times New Roman"/>
        </w:rPr>
        <w:t>can</w:t>
      </w:r>
      <w:r w:rsidRPr="00D044F3">
        <w:rPr>
          <w:rFonts w:ascii="Times New Roman" w:hAnsi="Times New Roman" w:cs="Times New Roman"/>
        </w:rPr>
        <w:t xml:space="preserve">not be expected to share the same background knowledge or familiarity with </w:t>
      </w:r>
      <w:r w:rsidR="004713F1" w:rsidRPr="00D044F3">
        <w:rPr>
          <w:rFonts w:ascii="Times New Roman" w:hAnsi="Times New Roman" w:cs="Times New Roman"/>
        </w:rPr>
        <w:t>field</w:t>
      </w:r>
      <w:r w:rsidRPr="00D044F3">
        <w:rPr>
          <w:rFonts w:ascii="Times New Roman" w:hAnsi="Times New Roman" w:cs="Times New Roman"/>
        </w:rPr>
        <w:t xml:space="preserve">-specific terminology. </w:t>
      </w:r>
    </w:p>
    <w:p w14:paraId="611C2250" w14:textId="77777777" w:rsidR="00391581" w:rsidRPr="00D044F3" w:rsidRDefault="00391581" w:rsidP="00391581">
      <w:pPr>
        <w:pStyle w:val="ListParagraph"/>
        <w:numPr>
          <w:ilvl w:val="1"/>
          <w:numId w:val="3"/>
        </w:numPr>
        <w:rPr>
          <w:rFonts w:ascii="Times New Roman" w:hAnsi="Times New Roman" w:cs="Times New Roman"/>
        </w:rPr>
      </w:pPr>
      <w:r w:rsidRPr="00D044F3">
        <w:rPr>
          <w:rFonts w:ascii="Times New Roman" w:hAnsi="Times New Roman" w:cs="Times New Roman"/>
          <w:b/>
          <w:bCs/>
        </w:rPr>
        <w:t>Contingency</w:t>
      </w:r>
      <w:r w:rsidRPr="00D044F3">
        <w:rPr>
          <w:rFonts w:ascii="Times New Roman" w:hAnsi="Times New Roman" w:cs="Times New Roman"/>
        </w:rPr>
        <w:t>: As of August 29</w:t>
      </w:r>
      <w:r w:rsidRPr="00D044F3">
        <w:rPr>
          <w:rFonts w:ascii="Times New Roman" w:hAnsi="Times New Roman" w:cs="Times New Roman"/>
          <w:vertAlign w:val="superscript"/>
        </w:rPr>
        <w:t>th</w:t>
      </w:r>
      <w:r w:rsidRPr="00D044F3">
        <w:rPr>
          <w:rFonts w:ascii="Times New Roman" w:hAnsi="Times New Roman" w:cs="Times New Roman"/>
        </w:rPr>
        <w:t>, 2025, all syllabi must have either a link to the statements below </w:t>
      </w:r>
      <w:r w:rsidRPr="00D044F3">
        <w:rPr>
          <w:rFonts w:ascii="Times New Roman" w:hAnsi="Times New Roman" w:cs="Times New Roman"/>
          <w:b/>
          <w:bCs/>
        </w:rPr>
        <w:t>or </w:t>
      </w:r>
      <w:r w:rsidRPr="00D044F3">
        <w:rPr>
          <w:rFonts w:ascii="Times New Roman" w:hAnsi="Times New Roman" w:cs="Times New Roman"/>
        </w:rPr>
        <w:t xml:space="preserve">these statements written out in their entirety within the syllabus (the statement(s) in </w:t>
      </w:r>
      <w:r w:rsidRPr="00D044F3">
        <w:rPr>
          <w:rFonts w:ascii="Times New Roman" w:hAnsi="Times New Roman" w:cs="Times New Roman"/>
          <w:b/>
          <w:bCs/>
        </w:rPr>
        <w:t xml:space="preserve">bold </w:t>
      </w:r>
      <w:r w:rsidRPr="00D044F3">
        <w:rPr>
          <w:rFonts w:ascii="Times New Roman" w:hAnsi="Times New Roman" w:cs="Times New Roman"/>
        </w:rPr>
        <w:t>below are missing or outdated in the current syllabi). Syllabi should link to the Office of Undergraduate Education's </w:t>
      </w:r>
      <w:hyperlink r:id="rId7" w:tooltip="https://ugeducation.osu.edu/academics/syllabus-policies-statements" w:history="1">
        <w:r w:rsidRPr="00D044F3">
          <w:rPr>
            <w:rStyle w:val="Hyperlink"/>
            <w:rFonts w:ascii="Times New Roman" w:hAnsi="Times New Roman" w:cs="Times New Roman"/>
          </w:rPr>
          <w:t>Syllabus Policies &amp; Statements webpage</w:t>
        </w:r>
      </w:hyperlink>
      <w:r w:rsidRPr="00D044F3">
        <w:rPr>
          <w:rFonts w:ascii="Times New Roman" w:hAnsi="Times New Roman" w:cs="Times New Roman"/>
        </w:rPr>
        <w:t> and/or copy-and-paste the statements from the Office of Undergraduate Education's website.</w:t>
      </w:r>
    </w:p>
    <w:p w14:paraId="0F5D480F" w14:textId="77777777" w:rsidR="00391581" w:rsidRPr="00345D9E" w:rsidRDefault="00391581" w:rsidP="00391581">
      <w:pPr>
        <w:pStyle w:val="ListParagraph"/>
        <w:numPr>
          <w:ilvl w:val="2"/>
          <w:numId w:val="3"/>
        </w:numPr>
        <w:rPr>
          <w:rFonts w:ascii="Times New Roman" w:hAnsi="Times New Roman" w:cs="Times New Roman"/>
        </w:rPr>
      </w:pPr>
      <w:r w:rsidRPr="00345D9E">
        <w:rPr>
          <w:rFonts w:ascii="Times New Roman" w:hAnsi="Times New Roman" w:cs="Times New Roman"/>
        </w:rPr>
        <w:t>Academic Misconduct</w:t>
      </w:r>
    </w:p>
    <w:p w14:paraId="08A217A2" w14:textId="77777777" w:rsidR="00391581" w:rsidRPr="00345D9E" w:rsidRDefault="00391581" w:rsidP="00391581">
      <w:pPr>
        <w:pStyle w:val="ListParagraph"/>
        <w:numPr>
          <w:ilvl w:val="2"/>
          <w:numId w:val="3"/>
        </w:numPr>
        <w:rPr>
          <w:rFonts w:ascii="Times New Roman" w:hAnsi="Times New Roman" w:cs="Times New Roman"/>
        </w:rPr>
      </w:pPr>
      <w:r w:rsidRPr="00345D9E">
        <w:rPr>
          <w:rFonts w:ascii="Times New Roman" w:hAnsi="Times New Roman" w:cs="Times New Roman"/>
        </w:rPr>
        <w:t xml:space="preserve">Student Life - Disability Services </w:t>
      </w:r>
    </w:p>
    <w:p w14:paraId="4D714D76" w14:textId="6FB76E87" w:rsidR="00391581" w:rsidRPr="00345D9E" w:rsidRDefault="00391581" w:rsidP="00391581">
      <w:pPr>
        <w:pStyle w:val="ListParagraph"/>
        <w:numPr>
          <w:ilvl w:val="2"/>
          <w:numId w:val="3"/>
        </w:numPr>
        <w:rPr>
          <w:rFonts w:ascii="Times New Roman" w:hAnsi="Times New Roman" w:cs="Times New Roman"/>
        </w:rPr>
      </w:pPr>
      <w:r w:rsidRPr="00345D9E">
        <w:rPr>
          <w:rFonts w:ascii="Times New Roman" w:hAnsi="Times New Roman" w:cs="Times New Roman"/>
        </w:rPr>
        <w:t>Religious Accommodations</w:t>
      </w:r>
    </w:p>
    <w:p w14:paraId="0EB576C5" w14:textId="77777777" w:rsidR="00391581" w:rsidRPr="00345D9E" w:rsidRDefault="00391581" w:rsidP="00391581">
      <w:pPr>
        <w:pStyle w:val="ListParagraph"/>
        <w:numPr>
          <w:ilvl w:val="2"/>
          <w:numId w:val="3"/>
        </w:numPr>
        <w:rPr>
          <w:rFonts w:ascii="Times New Roman" w:hAnsi="Times New Roman" w:cs="Times New Roman"/>
          <w:b/>
          <w:bCs/>
        </w:rPr>
      </w:pPr>
      <w:r w:rsidRPr="00345D9E">
        <w:rPr>
          <w:rFonts w:ascii="Times New Roman" w:hAnsi="Times New Roman" w:cs="Times New Roman"/>
          <w:b/>
          <w:bCs/>
        </w:rPr>
        <w:t>Intellectual Diversity</w:t>
      </w:r>
    </w:p>
    <w:p w14:paraId="16053703" w14:textId="6748E04D" w:rsidR="00391581" w:rsidRPr="00D044F3" w:rsidRDefault="00391581" w:rsidP="004713F1">
      <w:pPr>
        <w:pStyle w:val="ListParagraph"/>
        <w:ind w:left="1800"/>
        <w:rPr>
          <w:rFonts w:ascii="Times New Roman" w:hAnsi="Times New Roman" w:cs="Times New Roman"/>
        </w:rPr>
      </w:pPr>
      <w:r w:rsidRPr="00345D9E">
        <w:rPr>
          <w:rFonts w:ascii="Times New Roman" w:hAnsi="Times New Roman" w:cs="Times New Roman"/>
        </w:rPr>
        <w:t xml:space="preserve">Instructors are welcome to include any standard and/or recommended syllabus statements found on the </w:t>
      </w:r>
      <w:hyperlink r:id="rId8" w:history="1">
        <w:r w:rsidRPr="00345D9E">
          <w:rPr>
            <w:rStyle w:val="Hyperlink"/>
            <w:rFonts w:ascii="Times New Roman" w:hAnsi="Times New Roman" w:cs="Times New Roman"/>
          </w:rPr>
          <w:t>Office of Undergraduate Education's webpage </w:t>
        </w:r>
      </w:hyperlink>
      <w:r w:rsidRPr="00345D9E">
        <w:rPr>
          <w:rFonts w:ascii="Times New Roman" w:hAnsi="Times New Roman" w:cs="Times New Roman"/>
        </w:rPr>
        <w:t>which they deem relevant for their course. Please refer to this page to ensure that the statements on Diversity and Title IX (now to be replaced with the statement on “Creating an Environment Free from Harassment, Discrimination, and Sexual Misconduct”) on p</w:t>
      </w:r>
      <w:r w:rsidR="00383D61" w:rsidRPr="00D044F3">
        <w:rPr>
          <w:rFonts w:ascii="Times New Roman" w:hAnsi="Times New Roman" w:cs="Times New Roman"/>
        </w:rPr>
        <w:t>p. 4 and 6</w:t>
      </w:r>
      <w:r w:rsidRPr="00345D9E">
        <w:rPr>
          <w:rFonts w:ascii="Times New Roman" w:hAnsi="Times New Roman" w:cs="Times New Roman"/>
        </w:rPr>
        <w:t xml:space="preserve"> of the syllabus and all other statements are current and accurate.</w:t>
      </w:r>
      <w:r w:rsidR="00E24D91">
        <w:rPr>
          <w:rFonts w:ascii="Times New Roman" w:hAnsi="Times New Roman" w:cs="Times New Roman"/>
        </w:rPr>
        <w:t xml:space="preserve"> Please note that t</w:t>
      </w:r>
      <w:r w:rsidR="00E24D91" w:rsidRPr="00E24D91">
        <w:rPr>
          <w:rFonts w:ascii="Times New Roman" w:hAnsi="Times New Roman" w:cs="Times New Roman"/>
        </w:rPr>
        <w:t xml:space="preserve">he Diversity statement includes links to the Office of Diversity and Inclusion and the Center for Belonging and Social Change; however, those offices no longer </w:t>
      </w:r>
      <w:proofErr w:type="gramStart"/>
      <w:r w:rsidR="00E24D91" w:rsidRPr="00E24D91">
        <w:rPr>
          <w:rFonts w:ascii="Times New Roman" w:hAnsi="Times New Roman" w:cs="Times New Roman"/>
        </w:rPr>
        <w:t>exist</w:t>
      </w:r>
      <w:proofErr w:type="gramEnd"/>
      <w:r w:rsidR="00E24D91" w:rsidRPr="00E24D91">
        <w:rPr>
          <w:rFonts w:ascii="Times New Roman" w:hAnsi="Times New Roman" w:cs="Times New Roman"/>
        </w:rPr>
        <w:t xml:space="preserve"> and the links are no longer active</w:t>
      </w:r>
      <w:r w:rsidR="00E24D91">
        <w:rPr>
          <w:rFonts w:ascii="Times New Roman" w:hAnsi="Times New Roman" w:cs="Times New Roman"/>
        </w:rPr>
        <w:t xml:space="preserve">. </w:t>
      </w:r>
      <w:r w:rsidR="00E24D91" w:rsidRPr="00E24D91">
        <w:rPr>
          <w:rFonts w:ascii="Times New Roman" w:hAnsi="Times New Roman" w:cs="Times New Roman"/>
        </w:rPr>
        <w:t>This issue will be resolved by replacing the current statement with the updated language.</w:t>
      </w:r>
    </w:p>
    <w:p w14:paraId="47440FD4" w14:textId="06457FB1" w:rsidR="00220ECB" w:rsidRPr="00D044F3" w:rsidRDefault="00220ECB" w:rsidP="00220ECB">
      <w:pPr>
        <w:pStyle w:val="ListParagraph"/>
        <w:numPr>
          <w:ilvl w:val="1"/>
          <w:numId w:val="3"/>
        </w:numPr>
        <w:rPr>
          <w:rFonts w:ascii="Times New Roman" w:hAnsi="Times New Roman" w:cs="Times New Roman"/>
        </w:rPr>
      </w:pPr>
      <w:r w:rsidRPr="00D044F3">
        <w:rPr>
          <w:rFonts w:ascii="Times New Roman" w:hAnsi="Times New Roman" w:cs="Times New Roman"/>
          <w:i/>
          <w:iCs/>
        </w:rPr>
        <w:lastRenderedPageBreak/>
        <w:t>Recommendation</w:t>
      </w:r>
      <w:r w:rsidRPr="00D044F3">
        <w:rPr>
          <w:rFonts w:ascii="Times New Roman" w:hAnsi="Times New Roman" w:cs="Times New Roman"/>
        </w:rPr>
        <w:t xml:space="preserve">: The Subcommittee notes anticipated </w:t>
      </w:r>
      <w:r w:rsidR="00F045C4">
        <w:rPr>
          <w:rFonts w:ascii="Times New Roman" w:hAnsi="Times New Roman" w:cs="Times New Roman"/>
        </w:rPr>
        <w:t xml:space="preserve">enrollment </w:t>
      </w:r>
      <w:r w:rsidRPr="00D044F3">
        <w:rPr>
          <w:rFonts w:ascii="Times New Roman" w:hAnsi="Times New Roman" w:cs="Times New Roman"/>
        </w:rPr>
        <w:t xml:space="preserve">from </w:t>
      </w:r>
      <w:r w:rsidR="00F045C4">
        <w:rPr>
          <w:rFonts w:ascii="Times New Roman" w:hAnsi="Times New Roman" w:cs="Times New Roman"/>
        </w:rPr>
        <w:t xml:space="preserve">students in </w:t>
      </w:r>
      <w:r w:rsidRPr="00D044F3">
        <w:rPr>
          <w:rFonts w:ascii="Times New Roman" w:hAnsi="Times New Roman" w:cs="Times New Roman"/>
        </w:rPr>
        <w:t xml:space="preserve">Design, Architecture, and Engineering. The Subcommittee recommends notifying and consulting with the Knowlton School of Architecture as well as the College of Engineering to ensure awareness and coordination. </w:t>
      </w:r>
    </w:p>
    <w:p w14:paraId="155A0EC4" w14:textId="7DA9715B" w:rsidR="00391581" w:rsidRPr="00D044F3" w:rsidRDefault="00391581" w:rsidP="00220ECB">
      <w:pPr>
        <w:pStyle w:val="ListParagraph"/>
        <w:numPr>
          <w:ilvl w:val="1"/>
          <w:numId w:val="3"/>
        </w:numPr>
        <w:rPr>
          <w:rFonts w:ascii="Times New Roman" w:hAnsi="Times New Roman" w:cs="Times New Roman"/>
        </w:rPr>
      </w:pPr>
      <w:r w:rsidRPr="00D044F3">
        <w:rPr>
          <w:rFonts w:ascii="Times New Roman" w:hAnsi="Times New Roman" w:cs="Times New Roman"/>
          <w:i/>
          <w:iCs/>
        </w:rPr>
        <w:t>Recommendation</w:t>
      </w:r>
      <w:r w:rsidRPr="00D044F3">
        <w:rPr>
          <w:rFonts w:ascii="Times New Roman" w:hAnsi="Times New Roman" w:cs="Times New Roman"/>
        </w:rPr>
        <w:t xml:space="preserve">: The Subcommittee </w:t>
      </w:r>
      <w:r w:rsidR="00383D61" w:rsidRPr="00D044F3">
        <w:rPr>
          <w:rFonts w:ascii="Times New Roman" w:hAnsi="Times New Roman" w:cs="Times New Roman"/>
        </w:rPr>
        <w:t>recommends</w:t>
      </w:r>
      <w:r w:rsidRPr="00D044F3">
        <w:rPr>
          <w:rFonts w:ascii="Times New Roman" w:hAnsi="Times New Roman" w:cs="Times New Roman"/>
        </w:rPr>
        <w:t xml:space="preserve"> indicat</w:t>
      </w:r>
      <w:r w:rsidR="00383D61" w:rsidRPr="00D044F3">
        <w:rPr>
          <w:rFonts w:ascii="Times New Roman" w:hAnsi="Times New Roman" w:cs="Times New Roman"/>
        </w:rPr>
        <w:t>ing in the syllabus</w:t>
      </w:r>
      <w:r w:rsidRPr="00D044F3">
        <w:rPr>
          <w:rFonts w:ascii="Times New Roman" w:hAnsi="Times New Roman" w:cs="Times New Roman"/>
        </w:rPr>
        <w:t xml:space="preserve"> whether alternative assignments or accommodations are available for students who may be unable to participate </w:t>
      </w:r>
      <w:r w:rsidR="00383D61" w:rsidRPr="00D044F3">
        <w:rPr>
          <w:rFonts w:ascii="Times New Roman" w:hAnsi="Times New Roman" w:cs="Times New Roman"/>
        </w:rPr>
        <w:t xml:space="preserve">in the Saturday trip to Cedar Point </w:t>
      </w:r>
      <w:r w:rsidRPr="00D044F3">
        <w:rPr>
          <w:rFonts w:ascii="Times New Roman" w:hAnsi="Times New Roman" w:cs="Times New Roman"/>
        </w:rPr>
        <w:t xml:space="preserve">due to cost, accessibility, or other constraints. </w:t>
      </w:r>
    </w:p>
    <w:p w14:paraId="4D543E1A" w14:textId="0584DFD3" w:rsidR="00391581" w:rsidRPr="00D044F3" w:rsidRDefault="00391581" w:rsidP="00220ECB">
      <w:pPr>
        <w:pStyle w:val="ListParagraph"/>
        <w:numPr>
          <w:ilvl w:val="1"/>
          <w:numId w:val="3"/>
        </w:numPr>
        <w:rPr>
          <w:rFonts w:ascii="Times New Roman" w:hAnsi="Times New Roman" w:cs="Times New Roman"/>
        </w:rPr>
      </w:pPr>
      <w:r w:rsidRPr="00D044F3">
        <w:rPr>
          <w:rFonts w:ascii="Times New Roman" w:hAnsi="Times New Roman" w:cs="Times New Roman"/>
          <w:i/>
          <w:iCs/>
        </w:rPr>
        <w:t>Recommendation</w:t>
      </w:r>
      <w:r w:rsidRPr="00D044F3">
        <w:rPr>
          <w:rFonts w:ascii="Times New Roman" w:hAnsi="Times New Roman" w:cs="Times New Roman"/>
        </w:rPr>
        <w:t xml:space="preserve">: The Subcommittee notes that the </w:t>
      </w:r>
      <w:r w:rsidR="00383D61" w:rsidRPr="00D044F3">
        <w:rPr>
          <w:rFonts w:ascii="Times New Roman" w:hAnsi="Times New Roman" w:cs="Times New Roman"/>
        </w:rPr>
        <w:t xml:space="preserve">heading of the </w:t>
      </w:r>
      <w:r w:rsidRPr="00D044F3">
        <w:rPr>
          <w:rFonts w:ascii="Times New Roman" w:hAnsi="Times New Roman" w:cs="Times New Roman"/>
        </w:rPr>
        <w:t xml:space="preserve">course </w:t>
      </w:r>
      <w:r w:rsidR="00383D61" w:rsidRPr="00D044F3">
        <w:rPr>
          <w:rFonts w:ascii="Times New Roman" w:hAnsi="Times New Roman" w:cs="Times New Roman"/>
        </w:rPr>
        <w:t>schedule in the syllabus (p. 3)</w:t>
      </w:r>
      <w:r w:rsidRPr="00D044F3">
        <w:rPr>
          <w:rFonts w:ascii="Times New Roman" w:hAnsi="Times New Roman" w:cs="Times New Roman"/>
        </w:rPr>
        <w:t xml:space="preserve"> refers to the course </w:t>
      </w:r>
      <w:r w:rsidR="004C270E" w:rsidRPr="00D044F3">
        <w:rPr>
          <w:rFonts w:ascii="Times New Roman" w:hAnsi="Times New Roman" w:cs="Times New Roman"/>
        </w:rPr>
        <w:t xml:space="preserve">as </w:t>
      </w:r>
      <w:r w:rsidRPr="00D044F3">
        <w:rPr>
          <w:rFonts w:ascii="Times New Roman" w:hAnsi="Times New Roman" w:cs="Times New Roman"/>
        </w:rPr>
        <w:t xml:space="preserve">Theatre 5194 rather than the </w:t>
      </w:r>
      <w:r w:rsidR="004C270E" w:rsidRPr="00D044F3">
        <w:rPr>
          <w:rFonts w:ascii="Times New Roman" w:hAnsi="Times New Roman" w:cs="Times New Roman"/>
        </w:rPr>
        <w:t>Theatre 5405</w:t>
      </w:r>
      <w:r w:rsidR="00383D61" w:rsidRPr="00D044F3">
        <w:rPr>
          <w:rFonts w:ascii="Times New Roman" w:hAnsi="Times New Roman" w:cs="Times New Roman"/>
        </w:rPr>
        <w:t xml:space="preserve">. They </w:t>
      </w:r>
      <w:r w:rsidRPr="00D044F3">
        <w:rPr>
          <w:rFonts w:ascii="Times New Roman" w:hAnsi="Times New Roman" w:cs="Times New Roman"/>
        </w:rPr>
        <w:t xml:space="preserve">recommend that this be corrected. </w:t>
      </w:r>
    </w:p>
    <w:p w14:paraId="60044B93" w14:textId="662E6DF6" w:rsidR="00391581" w:rsidRPr="00D044F3" w:rsidRDefault="00391581" w:rsidP="004C270E">
      <w:pPr>
        <w:pStyle w:val="ListParagraph"/>
        <w:numPr>
          <w:ilvl w:val="1"/>
          <w:numId w:val="3"/>
        </w:numPr>
        <w:rPr>
          <w:rFonts w:ascii="Times New Roman" w:hAnsi="Times New Roman" w:cs="Times New Roman"/>
        </w:rPr>
      </w:pPr>
      <w:r w:rsidRPr="00D044F3">
        <w:rPr>
          <w:rFonts w:ascii="Times New Roman" w:hAnsi="Times New Roman" w:cs="Times New Roman"/>
          <w:i/>
          <w:iCs/>
        </w:rPr>
        <w:t>Recommendation</w:t>
      </w:r>
      <w:r w:rsidRPr="00D044F3">
        <w:rPr>
          <w:rFonts w:ascii="Times New Roman" w:hAnsi="Times New Roman" w:cs="Times New Roman"/>
        </w:rPr>
        <w:t xml:space="preserve">: </w:t>
      </w:r>
      <w:r w:rsidR="004C270E" w:rsidRPr="00D044F3">
        <w:rPr>
          <w:rFonts w:ascii="Times New Roman" w:hAnsi="Times New Roman" w:cs="Times New Roman"/>
        </w:rPr>
        <w:t>The Subcommittee recommends including the Religious Accommodations statement</w:t>
      </w:r>
      <w:r w:rsidR="00383D61" w:rsidRPr="00D044F3">
        <w:rPr>
          <w:rFonts w:ascii="Times New Roman" w:hAnsi="Times New Roman" w:cs="Times New Roman"/>
        </w:rPr>
        <w:t xml:space="preserve"> (syllabus p. 5)</w:t>
      </w:r>
      <w:r w:rsidR="004C270E" w:rsidRPr="00D044F3">
        <w:rPr>
          <w:rFonts w:ascii="Times New Roman" w:hAnsi="Times New Roman" w:cs="Times New Roman"/>
        </w:rPr>
        <w:t xml:space="preserve"> under a separate heading rather than embedding it within the SLDS statement.</w:t>
      </w:r>
    </w:p>
    <w:p w14:paraId="1AB1F649" w14:textId="120483CB" w:rsidR="00391581" w:rsidRPr="00D044F3" w:rsidRDefault="004713F1" w:rsidP="00220ECB">
      <w:pPr>
        <w:pStyle w:val="ListParagraph"/>
        <w:numPr>
          <w:ilvl w:val="1"/>
          <w:numId w:val="3"/>
        </w:numPr>
        <w:rPr>
          <w:rFonts w:ascii="Times New Roman" w:hAnsi="Times New Roman" w:cs="Times New Roman"/>
        </w:rPr>
      </w:pPr>
      <w:r w:rsidRPr="00D044F3">
        <w:rPr>
          <w:rFonts w:ascii="Times New Roman" w:hAnsi="Times New Roman" w:cs="Times New Roman"/>
        </w:rPr>
        <w:t xml:space="preserve">Martinez, Troyan; unanimously approved with </w:t>
      </w:r>
      <w:r w:rsidR="004C270E" w:rsidRPr="00D044F3">
        <w:rPr>
          <w:rFonts w:ascii="Times New Roman" w:hAnsi="Times New Roman" w:cs="Times New Roman"/>
          <w:b/>
          <w:bCs/>
        </w:rPr>
        <w:t xml:space="preserve">two contingencies </w:t>
      </w:r>
      <w:r w:rsidR="004C270E" w:rsidRPr="00D044F3">
        <w:rPr>
          <w:rFonts w:ascii="Times New Roman" w:hAnsi="Times New Roman" w:cs="Times New Roman"/>
        </w:rPr>
        <w:t xml:space="preserve">and </w:t>
      </w:r>
      <w:r w:rsidR="004C270E" w:rsidRPr="00D044F3">
        <w:rPr>
          <w:rFonts w:ascii="Times New Roman" w:hAnsi="Times New Roman" w:cs="Times New Roman"/>
          <w:i/>
          <w:iCs/>
        </w:rPr>
        <w:t>four recommendations</w:t>
      </w:r>
      <w:r w:rsidR="004C270E" w:rsidRPr="00D044F3">
        <w:rPr>
          <w:rFonts w:ascii="Times New Roman" w:hAnsi="Times New Roman" w:cs="Times New Roman"/>
        </w:rPr>
        <w:t xml:space="preserve">. </w:t>
      </w:r>
    </w:p>
    <w:p w14:paraId="587A238E" w14:textId="77777777" w:rsidR="006B1A2B" w:rsidRPr="00D044F3" w:rsidRDefault="006B1A2B" w:rsidP="006B1A2B">
      <w:pPr>
        <w:pStyle w:val="ListParagraph"/>
        <w:numPr>
          <w:ilvl w:val="0"/>
          <w:numId w:val="3"/>
        </w:numPr>
        <w:rPr>
          <w:rFonts w:ascii="Times New Roman" w:hAnsi="Times New Roman" w:cs="Times New Roman"/>
        </w:rPr>
      </w:pPr>
      <w:r w:rsidRPr="00D044F3">
        <w:rPr>
          <w:rFonts w:ascii="Times New Roman" w:hAnsi="Times New Roman" w:cs="Times New Roman"/>
        </w:rPr>
        <w:t>Design 4503 – new course</w:t>
      </w:r>
    </w:p>
    <w:p w14:paraId="02F0B252" w14:textId="33B38972" w:rsidR="006B1A2B" w:rsidRPr="00D044F3" w:rsidRDefault="00561FE2" w:rsidP="006B1A2B">
      <w:pPr>
        <w:pStyle w:val="ListParagraph"/>
        <w:numPr>
          <w:ilvl w:val="1"/>
          <w:numId w:val="3"/>
        </w:numPr>
        <w:rPr>
          <w:rFonts w:ascii="Times New Roman" w:hAnsi="Times New Roman" w:cs="Times New Roman"/>
        </w:rPr>
      </w:pPr>
      <w:r w:rsidRPr="00D044F3">
        <w:rPr>
          <w:rFonts w:ascii="Times New Roman" w:hAnsi="Times New Roman" w:cs="Times New Roman"/>
          <w:b/>
          <w:bCs/>
        </w:rPr>
        <w:t>Contingency</w:t>
      </w:r>
      <w:r w:rsidRPr="00D044F3">
        <w:rPr>
          <w:rFonts w:ascii="Times New Roman" w:hAnsi="Times New Roman" w:cs="Times New Roman"/>
        </w:rPr>
        <w:t xml:space="preserve">: The Subcommittee notes that this course will be an elective for BSD majors. As such, the Subcommittee requests that it be added to the curriculum map and submitted for review. </w:t>
      </w:r>
    </w:p>
    <w:p w14:paraId="4D3C521B" w14:textId="6EF9B511" w:rsidR="00561FE2" w:rsidRPr="00D044F3" w:rsidRDefault="00561FE2" w:rsidP="006B1A2B">
      <w:pPr>
        <w:pStyle w:val="ListParagraph"/>
        <w:numPr>
          <w:ilvl w:val="1"/>
          <w:numId w:val="3"/>
        </w:numPr>
        <w:rPr>
          <w:rFonts w:ascii="Times New Roman" w:hAnsi="Times New Roman" w:cs="Times New Roman"/>
        </w:rPr>
      </w:pPr>
      <w:r w:rsidRPr="00D044F3">
        <w:rPr>
          <w:rFonts w:ascii="Times New Roman" w:hAnsi="Times New Roman" w:cs="Times New Roman"/>
          <w:i/>
          <w:iCs/>
        </w:rPr>
        <w:t>Recommendation</w:t>
      </w:r>
      <w:r w:rsidRPr="00D044F3">
        <w:rPr>
          <w:rFonts w:ascii="Times New Roman" w:hAnsi="Times New Roman" w:cs="Times New Roman"/>
        </w:rPr>
        <w:t xml:space="preserve">: The Subcommittee notes that the Credit Hours and Work Expectations statement </w:t>
      </w:r>
      <w:r w:rsidR="00D044F3" w:rsidRPr="00D044F3">
        <w:rPr>
          <w:rFonts w:ascii="Times New Roman" w:hAnsi="Times New Roman" w:cs="Times New Roman"/>
        </w:rPr>
        <w:t xml:space="preserve">in the syllabus (p. 2) </w:t>
      </w:r>
      <w:r w:rsidRPr="00D044F3">
        <w:rPr>
          <w:rFonts w:ascii="Times New Roman" w:hAnsi="Times New Roman" w:cs="Times New Roman"/>
        </w:rPr>
        <w:t>reference</w:t>
      </w:r>
      <w:r w:rsidR="00D044F3" w:rsidRPr="00D044F3">
        <w:rPr>
          <w:rFonts w:ascii="Times New Roman" w:hAnsi="Times New Roman" w:cs="Times New Roman"/>
        </w:rPr>
        <w:t>s</w:t>
      </w:r>
      <w:r w:rsidRPr="00D044F3">
        <w:rPr>
          <w:rFonts w:ascii="Times New Roman" w:hAnsi="Times New Roman" w:cs="Times New Roman"/>
        </w:rPr>
        <w:t xml:space="preserve"> direct instruction. The Subcommittee recommends revising this language to reflect </w:t>
      </w:r>
      <w:r w:rsidR="00E24D91">
        <w:rPr>
          <w:rFonts w:ascii="Times New Roman" w:hAnsi="Times New Roman" w:cs="Times New Roman"/>
        </w:rPr>
        <w:t>in</w:t>
      </w:r>
      <w:r w:rsidRPr="00D044F3">
        <w:rPr>
          <w:rFonts w:ascii="Times New Roman" w:hAnsi="Times New Roman" w:cs="Times New Roman"/>
        </w:rPr>
        <w:t>-class versus out-of-class time, as</w:t>
      </w:r>
      <w:r w:rsidR="00D044F3" w:rsidRPr="00D044F3">
        <w:rPr>
          <w:rFonts w:ascii="Times New Roman" w:hAnsi="Times New Roman" w:cs="Times New Roman"/>
        </w:rPr>
        <w:t xml:space="preserve"> is</w:t>
      </w:r>
      <w:r w:rsidRPr="00D044F3">
        <w:rPr>
          <w:rFonts w:ascii="Times New Roman" w:hAnsi="Times New Roman" w:cs="Times New Roman"/>
        </w:rPr>
        <w:t xml:space="preserve"> appropriate for an in-person course. </w:t>
      </w:r>
    </w:p>
    <w:p w14:paraId="05EFF19E" w14:textId="45EC1104" w:rsidR="00561FE2" w:rsidRPr="00D044F3" w:rsidRDefault="00561FE2" w:rsidP="00383D61">
      <w:pPr>
        <w:pStyle w:val="ListParagraph"/>
        <w:numPr>
          <w:ilvl w:val="1"/>
          <w:numId w:val="3"/>
        </w:numPr>
        <w:rPr>
          <w:rFonts w:ascii="Times New Roman" w:hAnsi="Times New Roman" w:cs="Times New Roman"/>
        </w:rPr>
      </w:pPr>
      <w:r w:rsidRPr="00D044F3">
        <w:rPr>
          <w:rFonts w:ascii="Times New Roman" w:hAnsi="Times New Roman" w:cs="Times New Roman"/>
          <w:i/>
          <w:iCs/>
        </w:rPr>
        <w:t>Recommendation</w:t>
      </w:r>
      <w:r w:rsidRPr="00D044F3">
        <w:rPr>
          <w:rFonts w:ascii="Times New Roman" w:hAnsi="Times New Roman" w:cs="Times New Roman"/>
        </w:rPr>
        <w:t xml:space="preserve">: </w:t>
      </w:r>
      <w:r w:rsidR="00383D61" w:rsidRPr="00D044F3">
        <w:rPr>
          <w:rFonts w:ascii="Times New Roman" w:hAnsi="Times New Roman" w:cs="Times New Roman"/>
        </w:rPr>
        <w:t xml:space="preserve">The Subcommittee recommends including a statement or policy addressing the use of AI </w:t>
      </w:r>
      <w:r w:rsidR="00D044F3" w:rsidRPr="00D044F3">
        <w:rPr>
          <w:rFonts w:ascii="Times New Roman" w:hAnsi="Times New Roman" w:cs="Times New Roman"/>
        </w:rPr>
        <w:t>in</w:t>
      </w:r>
      <w:r w:rsidR="00383D61" w:rsidRPr="00D044F3">
        <w:rPr>
          <w:rFonts w:ascii="Times New Roman" w:hAnsi="Times New Roman" w:cs="Times New Roman"/>
        </w:rPr>
        <w:t xml:space="preserve"> the </w:t>
      </w:r>
      <w:r w:rsidR="00D044F3" w:rsidRPr="00D044F3">
        <w:rPr>
          <w:rFonts w:ascii="Times New Roman" w:hAnsi="Times New Roman" w:cs="Times New Roman"/>
        </w:rPr>
        <w:t>a</w:t>
      </w:r>
      <w:r w:rsidR="00383D61" w:rsidRPr="00D044F3">
        <w:rPr>
          <w:rFonts w:ascii="Times New Roman" w:hAnsi="Times New Roman" w:cs="Times New Roman"/>
        </w:rPr>
        <w:t xml:space="preserve">cademic </w:t>
      </w:r>
      <w:r w:rsidR="00D044F3" w:rsidRPr="00D044F3">
        <w:rPr>
          <w:rFonts w:ascii="Times New Roman" w:hAnsi="Times New Roman" w:cs="Times New Roman"/>
        </w:rPr>
        <w:t>i</w:t>
      </w:r>
      <w:r w:rsidR="00383D61" w:rsidRPr="00D044F3">
        <w:rPr>
          <w:rFonts w:ascii="Times New Roman" w:hAnsi="Times New Roman" w:cs="Times New Roman"/>
        </w:rPr>
        <w:t>ntegrity guidelines for each assignment</w:t>
      </w:r>
      <w:r w:rsidR="00D044F3" w:rsidRPr="00D044F3">
        <w:rPr>
          <w:rFonts w:ascii="Times New Roman" w:hAnsi="Times New Roman" w:cs="Times New Roman"/>
        </w:rPr>
        <w:t xml:space="preserve"> in the syllabus (p. 4). </w:t>
      </w:r>
      <w:r w:rsidR="00383D61" w:rsidRPr="00D044F3">
        <w:rPr>
          <w:rFonts w:ascii="Times New Roman" w:hAnsi="Times New Roman" w:cs="Times New Roman"/>
        </w:rPr>
        <w:t xml:space="preserve"> </w:t>
      </w:r>
    </w:p>
    <w:p w14:paraId="3F86E7FF" w14:textId="075F5478" w:rsidR="00561FE2" w:rsidRPr="00D044F3" w:rsidRDefault="00561FE2" w:rsidP="006B1A2B">
      <w:pPr>
        <w:pStyle w:val="ListParagraph"/>
        <w:numPr>
          <w:ilvl w:val="1"/>
          <w:numId w:val="3"/>
        </w:numPr>
        <w:rPr>
          <w:rFonts w:ascii="Times New Roman" w:hAnsi="Times New Roman" w:cs="Times New Roman"/>
        </w:rPr>
      </w:pPr>
      <w:r w:rsidRPr="00D044F3">
        <w:rPr>
          <w:rFonts w:ascii="Times New Roman" w:hAnsi="Times New Roman" w:cs="Times New Roman"/>
        </w:rPr>
        <w:t xml:space="preserve">Troyan, Martinez; unanimously approved with </w:t>
      </w:r>
      <w:r w:rsidRPr="00D044F3">
        <w:rPr>
          <w:rFonts w:ascii="Times New Roman" w:hAnsi="Times New Roman" w:cs="Times New Roman"/>
          <w:b/>
          <w:bCs/>
        </w:rPr>
        <w:t xml:space="preserve">one contingency </w:t>
      </w:r>
      <w:r w:rsidRPr="00D044F3">
        <w:rPr>
          <w:rFonts w:ascii="Times New Roman" w:hAnsi="Times New Roman" w:cs="Times New Roman"/>
        </w:rPr>
        <w:t xml:space="preserve">and </w:t>
      </w:r>
      <w:r w:rsidRPr="00D044F3">
        <w:rPr>
          <w:rFonts w:ascii="Times New Roman" w:hAnsi="Times New Roman" w:cs="Times New Roman"/>
          <w:i/>
          <w:iCs/>
        </w:rPr>
        <w:t>two recommendations</w:t>
      </w:r>
      <w:r w:rsidRPr="00D044F3">
        <w:rPr>
          <w:rFonts w:ascii="Times New Roman" w:hAnsi="Times New Roman" w:cs="Times New Roman"/>
        </w:rPr>
        <w:t xml:space="preserve">. </w:t>
      </w:r>
    </w:p>
    <w:p w14:paraId="0D1B83E9" w14:textId="77777777" w:rsidR="00DE1ACD" w:rsidRPr="00D044F3" w:rsidRDefault="00DE1ACD">
      <w:pPr>
        <w:rPr>
          <w:rFonts w:ascii="Times New Roman" w:hAnsi="Times New Roman" w:cs="Times New Roman"/>
        </w:rPr>
      </w:pPr>
    </w:p>
    <w:sectPr w:rsidR="00DE1ACD" w:rsidRPr="00D044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3763D"/>
    <w:multiLevelType w:val="hybridMultilevel"/>
    <w:tmpl w:val="B27AA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18E6334"/>
    <w:multiLevelType w:val="hybridMultilevel"/>
    <w:tmpl w:val="23085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E5D3319"/>
    <w:multiLevelType w:val="multilevel"/>
    <w:tmpl w:val="2C54D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7B74C2"/>
    <w:multiLevelType w:val="multilevel"/>
    <w:tmpl w:val="10980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362A75"/>
    <w:multiLevelType w:val="hybridMultilevel"/>
    <w:tmpl w:val="F46C775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9983079">
    <w:abstractNumId w:val="3"/>
  </w:num>
  <w:num w:numId="2" w16cid:durableId="430316299">
    <w:abstractNumId w:val="2"/>
  </w:num>
  <w:num w:numId="3" w16cid:durableId="1926182266">
    <w:abstractNumId w:val="4"/>
  </w:num>
  <w:num w:numId="4" w16cid:durableId="2137554733">
    <w:abstractNumId w:val="1"/>
  </w:num>
  <w:num w:numId="5" w16cid:durableId="327710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A2B"/>
    <w:rsid w:val="001215EF"/>
    <w:rsid w:val="001866C0"/>
    <w:rsid w:val="001A16EE"/>
    <w:rsid w:val="00220ECB"/>
    <w:rsid w:val="002D5DA8"/>
    <w:rsid w:val="002D6892"/>
    <w:rsid w:val="00345D9E"/>
    <w:rsid w:val="00383D61"/>
    <w:rsid w:val="00391581"/>
    <w:rsid w:val="003D19B1"/>
    <w:rsid w:val="004713F1"/>
    <w:rsid w:val="004C270E"/>
    <w:rsid w:val="004D7D8F"/>
    <w:rsid w:val="00561FE2"/>
    <w:rsid w:val="00591977"/>
    <w:rsid w:val="006B1A2B"/>
    <w:rsid w:val="006E0189"/>
    <w:rsid w:val="00A1369D"/>
    <w:rsid w:val="00B11B3F"/>
    <w:rsid w:val="00BE3197"/>
    <w:rsid w:val="00C84F1C"/>
    <w:rsid w:val="00C87F7B"/>
    <w:rsid w:val="00D044F3"/>
    <w:rsid w:val="00DA4E23"/>
    <w:rsid w:val="00DE1ACD"/>
    <w:rsid w:val="00E24D91"/>
    <w:rsid w:val="00F04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B33BB"/>
  <w15:chartTrackingRefBased/>
  <w15:docId w15:val="{B60D7B2A-9FDE-43B0-B1C8-540501F63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1A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1A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1A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1A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1A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1A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1A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1A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1A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1A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1A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1A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1A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1A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1A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1A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1A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1A2B"/>
    <w:rPr>
      <w:rFonts w:eastAsiaTheme="majorEastAsia" w:cstheme="majorBidi"/>
      <w:color w:val="272727" w:themeColor="text1" w:themeTint="D8"/>
    </w:rPr>
  </w:style>
  <w:style w:type="paragraph" w:styleId="Title">
    <w:name w:val="Title"/>
    <w:basedOn w:val="Normal"/>
    <w:next w:val="Normal"/>
    <w:link w:val="TitleChar"/>
    <w:uiPriority w:val="10"/>
    <w:qFormat/>
    <w:rsid w:val="006B1A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1A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1A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1A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1A2B"/>
    <w:pPr>
      <w:spacing w:before="160"/>
      <w:jc w:val="center"/>
    </w:pPr>
    <w:rPr>
      <w:i/>
      <w:iCs/>
      <w:color w:val="404040" w:themeColor="text1" w:themeTint="BF"/>
    </w:rPr>
  </w:style>
  <w:style w:type="character" w:customStyle="1" w:styleId="QuoteChar">
    <w:name w:val="Quote Char"/>
    <w:basedOn w:val="DefaultParagraphFont"/>
    <w:link w:val="Quote"/>
    <w:uiPriority w:val="29"/>
    <w:rsid w:val="006B1A2B"/>
    <w:rPr>
      <w:i/>
      <w:iCs/>
      <w:color w:val="404040" w:themeColor="text1" w:themeTint="BF"/>
    </w:rPr>
  </w:style>
  <w:style w:type="paragraph" w:styleId="ListParagraph">
    <w:name w:val="List Paragraph"/>
    <w:basedOn w:val="Normal"/>
    <w:uiPriority w:val="34"/>
    <w:qFormat/>
    <w:rsid w:val="006B1A2B"/>
    <w:pPr>
      <w:ind w:left="720"/>
      <w:contextualSpacing/>
    </w:pPr>
  </w:style>
  <w:style w:type="character" w:styleId="IntenseEmphasis">
    <w:name w:val="Intense Emphasis"/>
    <w:basedOn w:val="DefaultParagraphFont"/>
    <w:uiPriority w:val="21"/>
    <w:qFormat/>
    <w:rsid w:val="006B1A2B"/>
    <w:rPr>
      <w:i/>
      <w:iCs/>
      <w:color w:val="0F4761" w:themeColor="accent1" w:themeShade="BF"/>
    </w:rPr>
  </w:style>
  <w:style w:type="paragraph" w:styleId="IntenseQuote">
    <w:name w:val="Intense Quote"/>
    <w:basedOn w:val="Normal"/>
    <w:next w:val="Normal"/>
    <w:link w:val="IntenseQuoteChar"/>
    <w:uiPriority w:val="30"/>
    <w:qFormat/>
    <w:rsid w:val="006B1A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1A2B"/>
    <w:rPr>
      <w:i/>
      <w:iCs/>
      <w:color w:val="0F4761" w:themeColor="accent1" w:themeShade="BF"/>
    </w:rPr>
  </w:style>
  <w:style w:type="character" w:styleId="IntenseReference">
    <w:name w:val="Intense Reference"/>
    <w:basedOn w:val="DefaultParagraphFont"/>
    <w:uiPriority w:val="32"/>
    <w:qFormat/>
    <w:rsid w:val="006B1A2B"/>
    <w:rPr>
      <w:b/>
      <w:bCs/>
      <w:smallCaps/>
      <w:color w:val="0F4761" w:themeColor="accent1" w:themeShade="BF"/>
      <w:spacing w:val="5"/>
    </w:rPr>
  </w:style>
  <w:style w:type="paragraph" w:styleId="NormalWeb">
    <w:name w:val="Normal (Web)"/>
    <w:basedOn w:val="Normal"/>
    <w:uiPriority w:val="99"/>
    <w:semiHidden/>
    <w:unhideWhenUsed/>
    <w:rsid w:val="00345D9E"/>
    <w:rPr>
      <w:rFonts w:ascii="Times New Roman" w:hAnsi="Times New Roman" w:cs="Times New Roman"/>
    </w:rPr>
  </w:style>
  <w:style w:type="character" w:styleId="Hyperlink">
    <w:name w:val="Hyperlink"/>
    <w:basedOn w:val="DefaultParagraphFont"/>
    <w:uiPriority w:val="99"/>
    <w:unhideWhenUsed/>
    <w:rsid w:val="00345D9E"/>
    <w:rPr>
      <w:color w:val="467886" w:themeColor="hyperlink"/>
      <w:u w:val="single"/>
    </w:rPr>
  </w:style>
  <w:style w:type="character" w:styleId="UnresolvedMention">
    <w:name w:val="Unresolved Mention"/>
    <w:basedOn w:val="DefaultParagraphFont"/>
    <w:uiPriority w:val="99"/>
    <w:semiHidden/>
    <w:unhideWhenUsed/>
    <w:rsid w:val="00345D9E"/>
    <w:rPr>
      <w:color w:val="605E5C"/>
      <w:shd w:val="clear" w:color="auto" w:fill="E1DFDD"/>
    </w:rPr>
  </w:style>
  <w:style w:type="character" w:styleId="CommentReference">
    <w:name w:val="annotation reference"/>
    <w:basedOn w:val="DefaultParagraphFont"/>
    <w:uiPriority w:val="99"/>
    <w:semiHidden/>
    <w:unhideWhenUsed/>
    <w:rsid w:val="00D044F3"/>
    <w:rPr>
      <w:sz w:val="16"/>
      <w:szCs w:val="16"/>
    </w:rPr>
  </w:style>
  <w:style w:type="paragraph" w:styleId="CommentText">
    <w:name w:val="annotation text"/>
    <w:basedOn w:val="Normal"/>
    <w:link w:val="CommentTextChar"/>
    <w:uiPriority w:val="99"/>
    <w:unhideWhenUsed/>
    <w:rsid w:val="00D044F3"/>
    <w:pPr>
      <w:spacing w:line="240" w:lineRule="auto"/>
    </w:pPr>
    <w:rPr>
      <w:sz w:val="20"/>
      <w:szCs w:val="20"/>
    </w:rPr>
  </w:style>
  <w:style w:type="character" w:customStyle="1" w:styleId="CommentTextChar">
    <w:name w:val="Comment Text Char"/>
    <w:basedOn w:val="DefaultParagraphFont"/>
    <w:link w:val="CommentText"/>
    <w:uiPriority w:val="99"/>
    <w:rsid w:val="00D044F3"/>
    <w:rPr>
      <w:sz w:val="20"/>
      <w:szCs w:val="20"/>
    </w:rPr>
  </w:style>
  <w:style w:type="paragraph" w:styleId="CommentSubject">
    <w:name w:val="annotation subject"/>
    <w:basedOn w:val="CommentText"/>
    <w:next w:val="CommentText"/>
    <w:link w:val="CommentSubjectChar"/>
    <w:uiPriority w:val="99"/>
    <w:semiHidden/>
    <w:unhideWhenUsed/>
    <w:rsid w:val="00D044F3"/>
    <w:rPr>
      <w:b/>
      <w:bCs/>
    </w:rPr>
  </w:style>
  <w:style w:type="character" w:customStyle="1" w:styleId="CommentSubjectChar">
    <w:name w:val="Comment Subject Char"/>
    <w:basedOn w:val="CommentTextChar"/>
    <w:link w:val="CommentSubject"/>
    <w:uiPriority w:val="99"/>
    <w:semiHidden/>
    <w:rsid w:val="00D044F3"/>
    <w:rPr>
      <w:b/>
      <w:bCs/>
      <w:sz w:val="20"/>
      <w:szCs w:val="20"/>
    </w:rPr>
  </w:style>
  <w:style w:type="character" w:styleId="FollowedHyperlink">
    <w:name w:val="FollowedHyperlink"/>
    <w:basedOn w:val="DefaultParagraphFont"/>
    <w:uiPriority w:val="99"/>
    <w:semiHidden/>
    <w:unhideWhenUsed/>
    <w:rsid w:val="001866C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geducation.osu.edu/academics/syllabus-policies-statements" TargetMode="External"/><Relationship Id="rId3" Type="http://schemas.openxmlformats.org/officeDocument/2006/relationships/settings" Target="settings.xml"/><Relationship Id="rId7" Type="http://schemas.openxmlformats.org/officeDocument/2006/relationships/hyperlink" Target="https://ugeducation.osu.edu/academics/syllabus-policies-state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geducation.osu.edu/academics/syllabus-policies-statements" TargetMode="External"/><Relationship Id="rId5" Type="http://schemas.openxmlformats.org/officeDocument/2006/relationships/hyperlink" Target="https://ugeducation.osu.edu/academics/syllabus-policies-statement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916</Words>
  <Characters>5350</Characters>
  <Application>Microsoft Office Word</Application>
  <DocSecurity>0</DocSecurity>
  <Lines>105</Lines>
  <Paragraphs>40</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Neff, Jennifer</dc:creator>
  <cp:keywords/>
  <dc:description/>
  <cp:lastModifiedBy>Neff, Jennifer</cp:lastModifiedBy>
  <cp:revision>4</cp:revision>
  <dcterms:created xsi:type="dcterms:W3CDTF">2026-02-16T14:55:00Z</dcterms:created>
  <dcterms:modified xsi:type="dcterms:W3CDTF">2026-02-16T14:56:00Z</dcterms:modified>
</cp:coreProperties>
</file>